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BF" w:rsidRDefault="000731BF" w:rsidP="000731B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731BF" w:rsidRDefault="000731BF" w:rsidP="00073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Вишняковского сельского поселения </w:t>
      </w:r>
    </w:p>
    <w:p w:rsidR="000731BF" w:rsidRDefault="000731BF" w:rsidP="000731BF">
      <w:pPr>
        <w:jc w:val="center"/>
        <w:rPr>
          <w:sz w:val="28"/>
          <w:szCs w:val="28"/>
        </w:rPr>
      </w:pPr>
      <w:r>
        <w:rPr>
          <w:sz w:val="28"/>
          <w:szCs w:val="28"/>
        </w:rPr>
        <w:t>и  фактических затратах  на их содержание за I-й  квартал 2019 год</w:t>
      </w:r>
    </w:p>
    <w:p w:rsidR="000731BF" w:rsidRDefault="000731BF" w:rsidP="000731BF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0731BF" w:rsidTr="000731BF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BF" w:rsidRDefault="000731BF">
            <w:r>
              <w:t>№</w:t>
            </w:r>
          </w:p>
          <w:p w:rsidR="000731BF" w:rsidRDefault="000731BF">
            <w:r>
              <w:t>п/п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BF" w:rsidRDefault="000731BF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BF" w:rsidRDefault="000731BF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31BF" w:rsidRDefault="000731BF">
            <w:pPr>
              <w:jc w:val="center"/>
            </w:pPr>
            <w:r>
              <w:t>Объем фактических затрат на их содержание</w:t>
            </w:r>
          </w:p>
          <w:p w:rsidR="000731BF" w:rsidRDefault="000731BF">
            <w:pPr>
              <w:jc w:val="center"/>
              <w:rPr>
                <w:rFonts w:ascii="Calibri" w:hAnsi="Calibri"/>
              </w:rPr>
            </w:pPr>
            <w:r>
              <w:t>(тыс.руб.)</w:t>
            </w:r>
          </w:p>
        </w:tc>
      </w:tr>
      <w:tr w:rsidR="000731BF" w:rsidTr="000731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BF" w:rsidRDefault="0007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BF" w:rsidRDefault="0007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Вишняковского </w:t>
            </w:r>
          </w:p>
          <w:p w:rsidR="000731BF" w:rsidRDefault="0007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BF" w:rsidRDefault="00073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1BF" w:rsidRDefault="000731BF">
            <w:pPr>
              <w:jc w:val="center"/>
              <w:rPr>
                <w:sz w:val="24"/>
                <w:szCs w:val="24"/>
              </w:rPr>
            </w:pPr>
          </w:p>
          <w:p w:rsidR="000731BF" w:rsidRDefault="00073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0731BF" w:rsidTr="000731BF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BF" w:rsidRDefault="000731BF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BF" w:rsidRDefault="000731B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BF" w:rsidRDefault="00073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1BF" w:rsidRDefault="000731BF">
            <w:pPr>
              <w:rPr>
                <w:rFonts w:ascii="Calibri" w:hAnsi="Calibri"/>
                <w:sz w:val="22"/>
                <w:szCs w:val="22"/>
              </w:rPr>
            </w:pPr>
          </w:p>
          <w:p w:rsidR="000731BF" w:rsidRDefault="000731B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33,4</w:t>
            </w:r>
          </w:p>
        </w:tc>
      </w:tr>
    </w:tbl>
    <w:p w:rsidR="000731BF" w:rsidRDefault="000731BF" w:rsidP="000731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31BF" w:rsidRDefault="000731BF" w:rsidP="000731BF">
      <w:pPr>
        <w:rPr>
          <w:sz w:val="28"/>
          <w:szCs w:val="28"/>
        </w:rPr>
      </w:pPr>
      <w:r>
        <w:rPr>
          <w:sz w:val="28"/>
          <w:szCs w:val="28"/>
        </w:rPr>
        <w:t>Глава   Вишняковского</w:t>
      </w:r>
    </w:p>
    <w:p w:rsidR="000731BF" w:rsidRDefault="000731BF" w:rsidP="000731BF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457DA2" w:rsidRDefault="00457DA2">
      <w:bookmarkStart w:id="0" w:name="_GoBack"/>
      <w:bookmarkEnd w:id="0"/>
    </w:p>
    <w:sectPr w:rsidR="0045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BF"/>
    <w:rsid w:val="000731BF"/>
    <w:rsid w:val="004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2019-06-04T11:29:00Z</dcterms:created>
  <dcterms:modified xsi:type="dcterms:W3CDTF">2019-06-04T11:29:00Z</dcterms:modified>
</cp:coreProperties>
</file>